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67" w:rsidRPr="007C7967" w:rsidRDefault="007C7967" w:rsidP="00814F12">
      <w:pPr>
        <w:spacing w:line="276" w:lineRule="auto"/>
        <w:jc w:val="center"/>
        <w:rPr>
          <w:b/>
          <w:sz w:val="32"/>
          <w:szCs w:val="32"/>
          <w:u w:val="single"/>
          <w:lang w:val="en-GB"/>
        </w:rPr>
      </w:pPr>
      <w:r w:rsidRPr="007C7967">
        <w:rPr>
          <w:b/>
          <w:sz w:val="32"/>
          <w:szCs w:val="32"/>
          <w:u w:val="single"/>
          <w:lang w:val="en-GB"/>
        </w:rPr>
        <w:t>RESUME</w:t>
      </w:r>
    </w:p>
    <w:p w:rsidR="007C7967" w:rsidRDefault="007C7967" w:rsidP="00814F12">
      <w:pPr>
        <w:spacing w:line="276" w:lineRule="auto"/>
        <w:rPr>
          <w:rFonts w:ascii="Arial" w:hAnsi="Arial" w:cs="Arial"/>
          <w:b/>
          <w:sz w:val="22"/>
          <w:szCs w:val="22"/>
          <w:lang w:val="en-GB"/>
        </w:rPr>
      </w:pPr>
    </w:p>
    <w:p w:rsidR="004E4034" w:rsidRPr="00CC690F" w:rsidRDefault="00B21C91" w:rsidP="00814F12">
      <w:pPr>
        <w:spacing w:line="276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KAPIL GIRI</w:t>
      </w:r>
    </w:p>
    <w:p w:rsidR="00F722D6" w:rsidRPr="00324DF1" w:rsidRDefault="004E4034" w:rsidP="00814F12">
      <w:pPr>
        <w:spacing w:line="276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S/O</w:t>
      </w:r>
      <w:r w:rsidR="00F722D6" w:rsidRPr="00324DF1">
        <w:rPr>
          <w:rFonts w:ascii="Arial" w:hAnsi="Arial" w:cs="Arial"/>
          <w:b/>
          <w:sz w:val="22"/>
          <w:szCs w:val="22"/>
          <w:lang w:val="en-GB"/>
        </w:rPr>
        <w:t xml:space="preserve"> Mr. </w:t>
      </w:r>
      <w:r w:rsidR="00B21C91">
        <w:rPr>
          <w:rFonts w:ascii="Arial" w:hAnsi="Arial" w:cs="Arial"/>
          <w:b/>
          <w:sz w:val="22"/>
          <w:szCs w:val="22"/>
          <w:lang w:val="en-GB"/>
        </w:rPr>
        <w:t>RAMESH GIRI</w:t>
      </w:r>
    </w:p>
    <w:p w:rsidR="00F722D6" w:rsidRPr="00324DF1" w:rsidRDefault="00F722D6" w:rsidP="00814F1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324DF1">
        <w:rPr>
          <w:rFonts w:ascii="Arial" w:hAnsi="Arial" w:cs="Arial"/>
          <w:sz w:val="22"/>
          <w:szCs w:val="22"/>
          <w:lang w:val="en-GB"/>
        </w:rPr>
        <w:t>Telephone: +91-</w:t>
      </w:r>
      <w:r w:rsidR="00B21C91">
        <w:rPr>
          <w:rFonts w:ascii="Arial" w:hAnsi="Arial" w:cs="Arial"/>
          <w:sz w:val="22"/>
          <w:szCs w:val="22"/>
          <w:lang w:val="en-GB"/>
        </w:rPr>
        <w:t>7417690673</w:t>
      </w:r>
    </w:p>
    <w:p w:rsidR="00C6329B" w:rsidRPr="00324DF1" w:rsidRDefault="00F722D6" w:rsidP="00814F1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324DF1">
        <w:rPr>
          <w:rFonts w:ascii="Arial" w:hAnsi="Arial" w:cs="Arial"/>
          <w:sz w:val="22"/>
          <w:szCs w:val="22"/>
          <w:lang w:val="en-GB"/>
        </w:rPr>
        <w:t xml:space="preserve">E-mail: </w:t>
      </w:r>
      <w:r w:rsidR="00B21C91" w:rsidRPr="00B21C91">
        <w:rPr>
          <w:rFonts w:ascii="Arial" w:hAnsi="Arial" w:cs="Arial"/>
          <w:sz w:val="22"/>
          <w:szCs w:val="22"/>
          <w:lang w:val="en-GB"/>
        </w:rPr>
        <w:t>kapilgiri888@gmail</w:t>
      </w:r>
      <w:r w:rsidR="00B21C91">
        <w:rPr>
          <w:rFonts w:ascii="Arial" w:hAnsi="Arial" w:cs="Arial"/>
          <w:sz w:val="22"/>
          <w:szCs w:val="22"/>
          <w:lang w:val="en-GB"/>
        </w:rPr>
        <w:t>.com</w:t>
      </w:r>
    </w:p>
    <w:p w:rsidR="00434117" w:rsidRDefault="00434117" w:rsidP="00814F12"/>
    <w:p w:rsidR="00F722D6" w:rsidRDefault="00F722D6" w:rsidP="00814F1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Objective</w:t>
      </w:r>
    </w:p>
    <w:p w:rsidR="00620A91" w:rsidRDefault="00F722D6" w:rsidP="00814F12">
      <w:pPr>
        <w:rPr>
          <w:rFonts w:ascii="Arial" w:hAnsi="Arial" w:cs="Arial"/>
          <w:b/>
          <w:sz w:val="22"/>
          <w:szCs w:val="22"/>
          <w:lang w:val="en-GB"/>
        </w:rPr>
      </w:pPr>
      <w:r w:rsidRPr="00F722D6">
        <w:rPr>
          <w:rFonts w:ascii="Arial" w:hAnsi="Arial" w:cs="Arial"/>
          <w:b/>
          <w:sz w:val="22"/>
          <w:szCs w:val="22"/>
          <w:lang w:val="en-GB"/>
        </w:rPr>
        <w:t>To have a challenging position where gained technical know-how and skills that can contribute towards organizational success.</w:t>
      </w:r>
    </w:p>
    <w:p w:rsidR="004E4034" w:rsidRPr="00F722D6" w:rsidRDefault="004E4034" w:rsidP="00814F12">
      <w:pPr>
        <w:rPr>
          <w:rFonts w:ascii="Arial" w:hAnsi="Arial" w:cs="Arial"/>
          <w:b/>
          <w:sz w:val="22"/>
          <w:szCs w:val="22"/>
          <w:lang w:val="en-GB"/>
        </w:rPr>
      </w:pPr>
    </w:p>
    <w:p w:rsidR="0083577D" w:rsidRPr="000751BD" w:rsidRDefault="00620A91" w:rsidP="00814F1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Domain Knowledge/ Experience </w:t>
      </w:r>
    </w:p>
    <w:p w:rsidR="00255CA5" w:rsidRDefault="00B21C91" w:rsidP="00814F1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8 Months </w:t>
      </w:r>
      <w:r w:rsidR="00793884">
        <w:rPr>
          <w:rFonts w:ascii="Arial" w:hAnsi="Arial" w:cs="Arial"/>
          <w:sz w:val="22"/>
          <w:szCs w:val="22"/>
          <w:lang w:val="en-GB"/>
        </w:rPr>
        <w:t>Working</w:t>
      </w:r>
      <w:r>
        <w:rPr>
          <w:rFonts w:ascii="Arial" w:hAnsi="Arial" w:cs="Arial"/>
          <w:sz w:val="22"/>
          <w:szCs w:val="22"/>
          <w:lang w:val="en-GB"/>
        </w:rPr>
        <w:t xml:space="preserve"> Experience in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Fintellix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Solution.</w:t>
      </w:r>
    </w:p>
    <w:p w:rsidR="002A2B5E" w:rsidRDefault="00793884" w:rsidP="00814F1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Developed</w:t>
      </w:r>
      <w:r w:rsidR="002A2B5E">
        <w:rPr>
          <w:rFonts w:ascii="Arial" w:hAnsi="Arial" w:cs="Arial"/>
          <w:sz w:val="22"/>
          <w:szCs w:val="22"/>
          <w:lang w:val="en-GB"/>
        </w:rPr>
        <w:t xml:space="preserve"> Regulatory Reports for Bank.</w:t>
      </w:r>
    </w:p>
    <w:p w:rsidR="002A2B5E" w:rsidRDefault="002A2B5E" w:rsidP="00814F1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en-GB"/>
        </w:rPr>
      </w:pPr>
      <w:r w:rsidRPr="002A2B5E">
        <w:rPr>
          <w:rFonts w:ascii="Arial" w:hAnsi="Arial" w:cs="Arial"/>
          <w:sz w:val="22"/>
          <w:szCs w:val="22"/>
          <w:lang w:val="en-GB"/>
        </w:rPr>
        <w:t>Development</w:t>
      </w:r>
      <w:r>
        <w:rPr>
          <w:rFonts w:ascii="Arial" w:hAnsi="Arial" w:cs="Arial"/>
          <w:sz w:val="22"/>
          <w:szCs w:val="22"/>
          <w:lang w:val="en-GB"/>
        </w:rPr>
        <w:t xml:space="preserve"> of mappings in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Informatica</w:t>
      </w:r>
      <w:proofErr w:type="spellEnd"/>
      <w:r>
        <w:rPr>
          <w:rFonts w:ascii="Arial" w:hAnsi="Arial" w:cs="Arial"/>
          <w:sz w:val="22"/>
          <w:szCs w:val="22"/>
          <w:lang w:val="en-GB"/>
        </w:rPr>
        <w:t>.</w:t>
      </w:r>
    </w:p>
    <w:p w:rsidR="00FD143F" w:rsidRPr="00255CA5" w:rsidRDefault="00FD143F" w:rsidP="00814F1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Good Communication, Management &amp; Learning Skills.</w:t>
      </w:r>
    </w:p>
    <w:p w:rsidR="00F722D6" w:rsidRDefault="00F722D6" w:rsidP="00814F12">
      <w:pPr>
        <w:rPr>
          <w:rFonts w:ascii="Arial" w:hAnsi="Arial" w:cs="Arial"/>
          <w:b/>
          <w:sz w:val="22"/>
          <w:szCs w:val="22"/>
          <w:lang w:val="en-GB"/>
        </w:rPr>
      </w:pPr>
    </w:p>
    <w:p w:rsidR="001E2AA4" w:rsidRPr="00F81D6C" w:rsidRDefault="00F722D6" w:rsidP="00814F1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 w:rsidRPr="00324DF1">
        <w:rPr>
          <w:rFonts w:ascii="Arial" w:hAnsi="Arial" w:cs="Arial"/>
          <w:b/>
          <w:sz w:val="22"/>
          <w:szCs w:val="22"/>
          <w:lang w:val="en-GB"/>
        </w:rPr>
        <w:t>Snapshot</w:t>
      </w:r>
    </w:p>
    <w:p w:rsidR="00F722D6" w:rsidRDefault="00912D4B" w:rsidP="00814F1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Completed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</w:t>
      </w:r>
      <w:r w:rsidRPr="00912D4B">
        <w:rPr>
          <w:rFonts w:ascii="Arial" w:hAnsi="Arial" w:cs="Arial"/>
          <w:sz w:val="22"/>
          <w:szCs w:val="22"/>
          <w:lang w:val="en-GB"/>
        </w:rPr>
        <w:t>.Tech</w:t>
      </w:r>
      <w:proofErr w:type="spellEnd"/>
      <w:r w:rsidRPr="00912D4B">
        <w:rPr>
          <w:rFonts w:ascii="Arial" w:hAnsi="Arial" w:cs="Arial"/>
          <w:sz w:val="22"/>
          <w:szCs w:val="22"/>
          <w:lang w:val="en-GB"/>
        </w:rPr>
        <w:t xml:space="preserve"> in Information Technology in</w:t>
      </w:r>
      <w:r>
        <w:rPr>
          <w:rFonts w:ascii="Arial" w:hAnsi="Arial" w:cs="Arial"/>
          <w:sz w:val="22"/>
          <w:szCs w:val="22"/>
          <w:lang w:val="en-GB"/>
        </w:rPr>
        <w:t xml:space="preserve"> 2017</w:t>
      </w:r>
    </w:p>
    <w:p w:rsidR="001E2AA4" w:rsidRPr="001E2AA4" w:rsidRDefault="001E2AA4" w:rsidP="00814F1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Completed</w:t>
      </w:r>
      <w:r w:rsidRPr="00324DF1">
        <w:rPr>
          <w:rFonts w:ascii="Arial" w:hAnsi="Arial" w:cs="Arial"/>
          <w:sz w:val="22"/>
          <w:szCs w:val="22"/>
          <w:lang w:val="en-GB"/>
        </w:rPr>
        <w:t xml:space="preserve"> Post Graduation Diploma CDAC (P</w:t>
      </w:r>
      <w:r>
        <w:rPr>
          <w:rFonts w:ascii="Arial" w:hAnsi="Arial" w:cs="Arial"/>
          <w:sz w:val="22"/>
          <w:szCs w:val="22"/>
          <w:lang w:val="en-GB"/>
        </w:rPr>
        <w:t>G</w:t>
      </w:r>
      <w:r w:rsidRPr="00324DF1">
        <w:rPr>
          <w:rFonts w:ascii="Arial" w:hAnsi="Arial" w:cs="Arial"/>
          <w:sz w:val="22"/>
          <w:szCs w:val="22"/>
          <w:lang w:val="en-GB"/>
        </w:rPr>
        <w:t>-DAC) from Bangalore</w:t>
      </w:r>
      <w:r w:rsidR="000E05D6">
        <w:rPr>
          <w:rFonts w:ascii="Arial" w:hAnsi="Arial" w:cs="Arial"/>
          <w:sz w:val="22"/>
          <w:szCs w:val="22"/>
          <w:lang w:val="en-GB"/>
        </w:rPr>
        <w:t xml:space="preserve"> in 2014</w:t>
      </w:r>
      <w:r w:rsidR="00620A91">
        <w:rPr>
          <w:rFonts w:ascii="Arial" w:hAnsi="Arial" w:cs="Arial"/>
          <w:sz w:val="22"/>
          <w:szCs w:val="22"/>
          <w:lang w:val="en-GB"/>
        </w:rPr>
        <w:t>.</w:t>
      </w:r>
    </w:p>
    <w:p w:rsidR="00F722D6" w:rsidRPr="00324DF1" w:rsidRDefault="00F722D6" w:rsidP="00814F1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24DF1">
        <w:rPr>
          <w:rFonts w:ascii="Arial" w:hAnsi="Arial" w:cs="Arial"/>
          <w:sz w:val="22"/>
          <w:szCs w:val="22"/>
          <w:lang w:val="en-GB"/>
        </w:rPr>
        <w:t xml:space="preserve">Completed </w:t>
      </w:r>
      <w:proofErr w:type="spellStart"/>
      <w:r w:rsidRPr="00324DF1">
        <w:rPr>
          <w:rFonts w:ascii="Arial" w:hAnsi="Arial" w:cs="Arial"/>
          <w:sz w:val="22"/>
          <w:szCs w:val="22"/>
          <w:lang w:val="en-GB"/>
        </w:rPr>
        <w:t>B.Tech</w:t>
      </w:r>
      <w:proofErr w:type="spellEnd"/>
      <w:r w:rsidRPr="00324DF1">
        <w:rPr>
          <w:rFonts w:ascii="Arial" w:hAnsi="Arial" w:cs="Arial"/>
          <w:sz w:val="22"/>
          <w:szCs w:val="22"/>
          <w:lang w:val="en-GB"/>
        </w:rPr>
        <w:t xml:space="preserve"> in </w:t>
      </w:r>
      <w:r w:rsidR="002A2B5E">
        <w:rPr>
          <w:rFonts w:ascii="Arial" w:hAnsi="Arial" w:cs="Arial"/>
          <w:sz w:val="22"/>
          <w:szCs w:val="22"/>
          <w:lang w:val="en-GB"/>
        </w:rPr>
        <w:t>Information Technology in</w:t>
      </w:r>
      <w:r w:rsidRPr="00324DF1">
        <w:rPr>
          <w:rFonts w:ascii="Arial" w:hAnsi="Arial" w:cs="Arial"/>
          <w:sz w:val="22"/>
          <w:szCs w:val="22"/>
          <w:lang w:val="en-GB"/>
        </w:rPr>
        <w:t xml:space="preserve"> 2012</w:t>
      </w:r>
    </w:p>
    <w:p w:rsidR="00F722D6" w:rsidRPr="00324DF1" w:rsidRDefault="00F722D6" w:rsidP="00814F1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24DF1">
        <w:rPr>
          <w:rFonts w:ascii="Arial" w:hAnsi="Arial" w:cs="Arial"/>
          <w:sz w:val="22"/>
          <w:szCs w:val="22"/>
          <w:lang w:val="en-GB"/>
        </w:rPr>
        <w:t>Completed 12</w:t>
      </w:r>
      <w:r w:rsidRPr="00324DF1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Pr="00324DF1">
        <w:rPr>
          <w:rFonts w:ascii="Arial" w:hAnsi="Arial" w:cs="Arial"/>
          <w:sz w:val="22"/>
          <w:szCs w:val="22"/>
          <w:lang w:val="en-GB"/>
        </w:rPr>
        <w:t xml:space="preserve"> </w:t>
      </w:r>
      <w:r w:rsidR="0071457E">
        <w:rPr>
          <w:rFonts w:ascii="Arial" w:hAnsi="Arial" w:cs="Arial"/>
          <w:sz w:val="22"/>
          <w:szCs w:val="22"/>
          <w:lang w:val="en-GB"/>
        </w:rPr>
        <w:t>class From C.B.S.E board in 2006</w:t>
      </w:r>
    </w:p>
    <w:p w:rsidR="00F722D6" w:rsidRPr="00324DF1" w:rsidRDefault="00F722D6" w:rsidP="00814F1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24DF1">
        <w:rPr>
          <w:rFonts w:ascii="Arial" w:hAnsi="Arial" w:cs="Arial"/>
          <w:sz w:val="22"/>
          <w:szCs w:val="22"/>
          <w:lang w:val="en-GB"/>
        </w:rPr>
        <w:t>Completed 10</w:t>
      </w:r>
      <w:r w:rsidRPr="00324DF1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Pr="00324DF1">
        <w:rPr>
          <w:rFonts w:ascii="Arial" w:hAnsi="Arial" w:cs="Arial"/>
          <w:sz w:val="22"/>
          <w:szCs w:val="22"/>
          <w:lang w:val="en-GB"/>
        </w:rPr>
        <w:t xml:space="preserve"> </w:t>
      </w:r>
      <w:r w:rsidR="0071457E">
        <w:rPr>
          <w:rFonts w:ascii="Arial" w:hAnsi="Arial" w:cs="Arial"/>
          <w:sz w:val="22"/>
          <w:szCs w:val="22"/>
          <w:lang w:val="en-GB"/>
        </w:rPr>
        <w:t>class From C.B.S.E board in 2004</w:t>
      </w:r>
    </w:p>
    <w:p w:rsidR="00F722D6" w:rsidRDefault="00F722D6" w:rsidP="00814F12"/>
    <w:p w:rsidR="00F722D6" w:rsidRPr="00F81D6C" w:rsidRDefault="00F722D6" w:rsidP="00814F1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 w:rsidRPr="00324DF1">
        <w:rPr>
          <w:rFonts w:ascii="Arial" w:hAnsi="Arial" w:cs="Arial"/>
          <w:b/>
          <w:sz w:val="22"/>
          <w:szCs w:val="22"/>
          <w:lang w:val="en-GB"/>
        </w:rPr>
        <w:t>Technical Skills</w:t>
      </w:r>
    </w:p>
    <w:p w:rsidR="00F722D6" w:rsidRPr="00F722D6" w:rsidRDefault="00E914F9" w:rsidP="00814F12">
      <w:pPr>
        <w:rPr>
          <w:rFonts w:ascii="Arial" w:hAnsi="Arial" w:cs="Arial"/>
        </w:rPr>
      </w:pPr>
      <w:r>
        <w:rPr>
          <w:rFonts w:ascii="Arial" w:hAnsi="Arial" w:cs="Arial"/>
        </w:rPr>
        <w:t>Language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C, C++</w:t>
      </w:r>
      <w:r w:rsidR="00B21C91">
        <w:rPr>
          <w:rFonts w:ascii="Arial" w:hAnsi="Arial" w:cs="Arial"/>
        </w:rPr>
        <w:t xml:space="preserve">, </w:t>
      </w:r>
      <w:r w:rsidR="002A2B5E">
        <w:rPr>
          <w:rFonts w:ascii="Arial" w:hAnsi="Arial" w:cs="Arial"/>
        </w:rPr>
        <w:t xml:space="preserve">Core </w:t>
      </w:r>
      <w:proofErr w:type="gramStart"/>
      <w:r w:rsidR="00B21C91">
        <w:rPr>
          <w:rFonts w:ascii="Arial" w:hAnsi="Arial" w:cs="Arial"/>
        </w:rPr>
        <w:t>Java ,</w:t>
      </w:r>
      <w:proofErr w:type="gramEnd"/>
      <w:r w:rsidR="00B21C91">
        <w:rPr>
          <w:rFonts w:ascii="Arial" w:hAnsi="Arial" w:cs="Arial"/>
        </w:rPr>
        <w:t xml:space="preserve"> SQL </w:t>
      </w:r>
      <w:r w:rsidR="002A2B5E">
        <w:rPr>
          <w:rFonts w:ascii="Arial" w:hAnsi="Arial" w:cs="Arial"/>
        </w:rPr>
        <w:t>,PLSQL</w:t>
      </w:r>
    </w:p>
    <w:p w:rsidR="00F722D6" w:rsidRDefault="00F722D6" w:rsidP="00814F12">
      <w:pPr>
        <w:rPr>
          <w:rFonts w:ascii="Arial" w:hAnsi="Arial" w:cs="Arial"/>
        </w:rPr>
      </w:pPr>
      <w:r w:rsidRPr="00F722D6">
        <w:rPr>
          <w:rFonts w:ascii="Arial" w:hAnsi="Arial" w:cs="Arial"/>
        </w:rPr>
        <w:t>Database</w:t>
      </w:r>
      <w:r w:rsidRPr="00F722D6">
        <w:rPr>
          <w:rFonts w:ascii="Arial" w:hAnsi="Arial" w:cs="Arial"/>
        </w:rPr>
        <w:tab/>
      </w:r>
      <w:r w:rsidRPr="00F722D6">
        <w:rPr>
          <w:rFonts w:ascii="Arial" w:hAnsi="Arial" w:cs="Arial"/>
        </w:rPr>
        <w:tab/>
        <w:t>:</w:t>
      </w:r>
      <w:r w:rsidR="000E05D6">
        <w:rPr>
          <w:rFonts w:ascii="Arial" w:hAnsi="Arial" w:cs="Arial"/>
        </w:rPr>
        <w:t xml:space="preserve"> </w:t>
      </w:r>
      <w:r w:rsidR="00B21C91">
        <w:rPr>
          <w:rFonts w:ascii="Arial" w:hAnsi="Arial" w:cs="Arial"/>
        </w:rPr>
        <w:t>Oracle</w:t>
      </w:r>
    </w:p>
    <w:p w:rsidR="00F81D6C" w:rsidRDefault="00F81D6C" w:rsidP="00814F12">
      <w:pPr>
        <w:rPr>
          <w:rFonts w:ascii="Arial" w:hAnsi="Arial" w:cs="Arial"/>
        </w:rPr>
      </w:pPr>
      <w:r>
        <w:rPr>
          <w:rFonts w:ascii="Arial" w:hAnsi="Arial" w:cs="Arial"/>
        </w:rPr>
        <w:t>Domain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C72527">
        <w:rPr>
          <w:rFonts w:ascii="Arial" w:hAnsi="Arial" w:cs="Arial"/>
        </w:rPr>
        <w:t>Banking</w:t>
      </w:r>
    </w:p>
    <w:p w:rsidR="00F81D6C" w:rsidRDefault="00F81D6C" w:rsidP="00814F12">
      <w:pPr>
        <w:rPr>
          <w:rFonts w:ascii="Arial" w:hAnsi="Arial" w:cs="Arial"/>
        </w:rPr>
      </w:pPr>
      <w:r>
        <w:rPr>
          <w:rFonts w:ascii="Arial" w:hAnsi="Arial" w:cs="Arial"/>
        </w:rPr>
        <w:t>Tools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proofErr w:type="gramStart"/>
      <w:r w:rsidR="00C72527">
        <w:rPr>
          <w:rFonts w:ascii="Arial" w:hAnsi="Arial" w:cs="Arial"/>
        </w:rPr>
        <w:t>Info</w:t>
      </w:r>
      <w:r w:rsidR="002A2B5E">
        <w:rPr>
          <w:rFonts w:ascii="Arial" w:hAnsi="Arial" w:cs="Arial"/>
        </w:rPr>
        <w:t>rmatica</w:t>
      </w:r>
      <w:proofErr w:type="spellEnd"/>
      <w:r w:rsidR="002A2B5E">
        <w:rPr>
          <w:rFonts w:ascii="Arial" w:hAnsi="Arial" w:cs="Arial"/>
        </w:rPr>
        <w:t xml:space="preserve"> ,</w:t>
      </w:r>
      <w:proofErr w:type="gramEnd"/>
      <w:r w:rsidR="002A2B5E">
        <w:rPr>
          <w:rFonts w:ascii="Arial" w:hAnsi="Arial" w:cs="Arial"/>
        </w:rPr>
        <w:t xml:space="preserve"> </w:t>
      </w:r>
      <w:proofErr w:type="spellStart"/>
      <w:r w:rsidR="002A2B5E">
        <w:rPr>
          <w:rFonts w:ascii="Arial" w:hAnsi="Arial" w:cs="Arial"/>
        </w:rPr>
        <w:t>Aspose</w:t>
      </w:r>
      <w:proofErr w:type="spellEnd"/>
      <w:r w:rsidR="002A2B5E">
        <w:rPr>
          <w:rFonts w:ascii="Arial" w:hAnsi="Arial" w:cs="Arial"/>
        </w:rPr>
        <w:t xml:space="preserve"> Reporting Tool</w:t>
      </w:r>
      <w:r w:rsidR="00F23834">
        <w:rPr>
          <w:rFonts w:ascii="Arial" w:hAnsi="Arial" w:cs="Arial"/>
        </w:rPr>
        <w:t>, MS EXCEL</w:t>
      </w:r>
    </w:p>
    <w:p w:rsidR="00F722D6" w:rsidRDefault="00F722D6" w:rsidP="00814F12"/>
    <w:p w:rsidR="00F722D6" w:rsidRPr="00324DF1" w:rsidRDefault="00F722D6" w:rsidP="00814F1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Education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068"/>
        <w:gridCol w:w="3276"/>
        <w:gridCol w:w="3672"/>
      </w:tblGrid>
      <w:tr w:rsidR="00F722D6" w:rsidTr="00F722D6">
        <w:trPr>
          <w:trHeight w:val="413"/>
        </w:trPr>
        <w:tc>
          <w:tcPr>
            <w:tcW w:w="4068" w:type="dxa"/>
            <w:tcBorders>
              <w:top w:val="single" w:sz="4" w:space="0" w:color="000000" w:themeColor="text1"/>
              <w:bottom w:val="nil"/>
            </w:tcBorders>
            <w:shd w:val="solid" w:color="8DB3E2" w:themeColor="text2" w:themeTint="66" w:fill="auto"/>
          </w:tcPr>
          <w:p w:rsidR="00F722D6" w:rsidRPr="00F722D6" w:rsidRDefault="00F722D6" w:rsidP="00814F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</w:t>
            </w:r>
          </w:p>
        </w:tc>
        <w:tc>
          <w:tcPr>
            <w:tcW w:w="3276" w:type="dxa"/>
            <w:tcBorders>
              <w:top w:val="single" w:sz="4" w:space="0" w:color="000000" w:themeColor="text1"/>
              <w:bottom w:val="nil"/>
            </w:tcBorders>
            <w:shd w:val="solid" w:color="8DB3E2" w:themeColor="text2" w:themeTint="66" w:fill="auto"/>
          </w:tcPr>
          <w:p w:rsidR="00F722D6" w:rsidRPr="00F722D6" w:rsidRDefault="00F722D6" w:rsidP="00814F12">
            <w:pPr>
              <w:jc w:val="center"/>
              <w:rPr>
                <w:rFonts w:ascii="Arial" w:hAnsi="Arial" w:cs="Arial"/>
                <w:b/>
              </w:rPr>
            </w:pPr>
            <w:r w:rsidRPr="00F722D6">
              <w:rPr>
                <w:rFonts w:ascii="Arial" w:hAnsi="Arial" w:cs="Arial"/>
                <w:b/>
              </w:rPr>
              <w:t>University/Board</w:t>
            </w:r>
          </w:p>
        </w:tc>
        <w:tc>
          <w:tcPr>
            <w:tcW w:w="3672" w:type="dxa"/>
            <w:tcBorders>
              <w:top w:val="single" w:sz="4" w:space="0" w:color="000000" w:themeColor="text1"/>
              <w:bottom w:val="nil"/>
            </w:tcBorders>
            <w:shd w:val="solid" w:color="8DB3E2" w:themeColor="text2" w:themeTint="66" w:fill="auto"/>
          </w:tcPr>
          <w:p w:rsidR="00F722D6" w:rsidRPr="00F722D6" w:rsidRDefault="00F722D6" w:rsidP="00814F12">
            <w:pPr>
              <w:jc w:val="center"/>
              <w:rPr>
                <w:rFonts w:ascii="Arial" w:hAnsi="Arial" w:cs="Arial"/>
                <w:b/>
              </w:rPr>
            </w:pPr>
            <w:r w:rsidRPr="00F722D6">
              <w:rPr>
                <w:rFonts w:ascii="Arial" w:hAnsi="Arial" w:cs="Arial"/>
                <w:b/>
              </w:rPr>
              <w:t>Percentage</w:t>
            </w:r>
          </w:p>
        </w:tc>
      </w:tr>
      <w:tr w:rsidR="00F722D6" w:rsidTr="00F722D6">
        <w:trPr>
          <w:trHeight w:val="342"/>
        </w:trPr>
        <w:tc>
          <w:tcPr>
            <w:tcW w:w="4068" w:type="dxa"/>
            <w:tcBorders>
              <w:top w:val="nil"/>
              <w:bottom w:val="nil"/>
            </w:tcBorders>
          </w:tcPr>
          <w:p w:rsidR="003F1A2A" w:rsidRDefault="003F1A2A" w:rsidP="00814F1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M.Tech</w:t>
            </w:r>
            <w:proofErr w:type="spellEnd"/>
            <w:r>
              <w:rPr>
                <w:rFonts w:ascii="Arial" w:hAnsi="Arial" w:cs="Arial"/>
              </w:rPr>
              <w:t xml:space="preserve"> (IT)</w:t>
            </w:r>
          </w:p>
          <w:p w:rsidR="00CA3A52" w:rsidRDefault="00CA3A52" w:rsidP="00814F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PG-Diploma DAC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3F1A2A" w:rsidRDefault="00814F12" w:rsidP="00814F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GBPUAT </w:t>
            </w:r>
            <w:proofErr w:type="spellStart"/>
            <w:r>
              <w:rPr>
                <w:rFonts w:ascii="Arial" w:hAnsi="Arial" w:cs="Arial"/>
              </w:rPr>
              <w:t>Pantnagar</w:t>
            </w:r>
            <w:proofErr w:type="spellEnd"/>
          </w:p>
          <w:p w:rsidR="00CA3A52" w:rsidRDefault="00CA3A52" w:rsidP="00814F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CDAC, Bangalore</w:t>
            </w:r>
          </w:p>
        </w:tc>
        <w:tc>
          <w:tcPr>
            <w:tcW w:w="3672" w:type="dxa"/>
            <w:tcBorders>
              <w:top w:val="nil"/>
              <w:bottom w:val="nil"/>
            </w:tcBorders>
          </w:tcPr>
          <w:p w:rsidR="003F1A2A" w:rsidRDefault="00DB40C1" w:rsidP="00814F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69.00</w:t>
            </w:r>
          </w:p>
          <w:p w:rsidR="00CA3A52" w:rsidRDefault="00CA3A52" w:rsidP="00814F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60.00</w:t>
            </w:r>
          </w:p>
        </w:tc>
      </w:tr>
      <w:tr w:rsidR="00F722D6" w:rsidTr="00F722D6">
        <w:trPr>
          <w:trHeight w:val="342"/>
        </w:trPr>
        <w:tc>
          <w:tcPr>
            <w:tcW w:w="4068" w:type="dxa"/>
            <w:tcBorders>
              <w:top w:val="nil"/>
              <w:bottom w:val="nil"/>
            </w:tcBorders>
          </w:tcPr>
          <w:p w:rsidR="00F722D6" w:rsidRPr="00F722D6" w:rsidRDefault="00F722D6" w:rsidP="00814F1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B.Tech</w:t>
            </w:r>
            <w:proofErr w:type="spellEnd"/>
            <w:r w:rsidR="00814F1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C72527">
              <w:rPr>
                <w:rFonts w:ascii="Arial" w:hAnsi="Arial" w:cs="Arial"/>
              </w:rPr>
              <w:t>Information Technology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F722D6" w:rsidRPr="00F722D6" w:rsidRDefault="003F1A2A" w:rsidP="00814F1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Uttarakhand</w:t>
            </w:r>
            <w:proofErr w:type="spellEnd"/>
            <w:r>
              <w:rPr>
                <w:rFonts w:ascii="Arial" w:hAnsi="Arial" w:cs="Arial"/>
              </w:rPr>
              <w:t xml:space="preserve"> Tech.</w:t>
            </w:r>
            <w:r w:rsidR="00C72527">
              <w:rPr>
                <w:rFonts w:ascii="Arial" w:hAnsi="Arial" w:cs="Arial"/>
              </w:rPr>
              <w:t xml:space="preserve"> </w:t>
            </w:r>
            <w:proofErr w:type="spellStart"/>
            <w:r w:rsidR="00C72527">
              <w:rPr>
                <w:rFonts w:ascii="Arial" w:hAnsi="Arial" w:cs="Arial"/>
              </w:rPr>
              <w:t>Uni</w:t>
            </w:r>
            <w:proofErr w:type="spellEnd"/>
          </w:p>
        </w:tc>
        <w:tc>
          <w:tcPr>
            <w:tcW w:w="3672" w:type="dxa"/>
            <w:tcBorders>
              <w:top w:val="nil"/>
              <w:bottom w:val="nil"/>
            </w:tcBorders>
          </w:tcPr>
          <w:p w:rsidR="00F722D6" w:rsidRPr="00F722D6" w:rsidRDefault="00C72527" w:rsidP="00814F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  <w:r w:rsidR="00F722D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88</w:t>
            </w:r>
          </w:p>
        </w:tc>
      </w:tr>
      <w:tr w:rsidR="00F722D6" w:rsidTr="00F722D6">
        <w:trPr>
          <w:trHeight w:val="350"/>
        </w:trPr>
        <w:tc>
          <w:tcPr>
            <w:tcW w:w="4068" w:type="dxa"/>
            <w:tcBorders>
              <w:top w:val="nil"/>
              <w:bottom w:val="nil"/>
            </w:tcBorders>
          </w:tcPr>
          <w:p w:rsidR="00F722D6" w:rsidRPr="00F722D6" w:rsidRDefault="00F722D6" w:rsidP="00814F12">
            <w:pPr>
              <w:rPr>
                <w:rFonts w:ascii="Arial" w:hAnsi="Arial" w:cs="Arial"/>
              </w:rPr>
            </w:pPr>
            <w:r w:rsidRPr="00F722D6">
              <w:rPr>
                <w:rFonts w:ascii="Arial" w:hAnsi="Arial" w:cs="Arial"/>
              </w:rPr>
              <w:t>12</w:t>
            </w:r>
            <w:r w:rsidRPr="00814F12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:rsidR="00F722D6" w:rsidRPr="00F722D6" w:rsidRDefault="00F722D6" w:rsidP="00814F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C.B.S.E</w:t>
            </w:r>
          </w:p>
        </w:tc>
        <w:tc>
          <w:tcPr>
            <w:tcW w:w="3672" w:type="dxa"/>
            <w:tcBorders>
              <w:top w:val="nil"/>
              <w:bottom w:val="nil"/>
            </w:tcBorders>
          </w:tcPr>
          <w:p w:rsidR="00F722D6" w:rsidRPr="00F722D6" w:rsidRDefault="00C72527" w:rsidP="00814F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  <w:r w:rsidR="00F722D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40</w:t>
            </w:r>
          </w:p>
        </w:tc>
      </w:tr>
      <w:tr w:rsidR="00F722D6" w:rsidTr="00F722D6">
        <w:trPr>
          <w:trHeight w:val="350"/>
        </w:trPr>
        <w:tc>
          <w:tcPr>
            <w:tcW w:w="4068" w:type="dxa"/>
            <w:tcBorders>
              <w:top w:val="nil"/>
              <w:bottom w:val="single" w:sz="4" w:space="0" w:color="000000" w:themeColor="text1"/>
            </w:tcBorders>
          </w:tcPr>
          <w:p w:rsidR="00F722D6" w:rsidRPr="00F722D6" w:rsidRDefault="00F722D6" w:rsidP="00814F12">
            <w:pPr>
              <w:rPr>
                <w:rFonts w:ascii="Arial" w:hAnsi="Arial" w:cs="Arial"/>
              </w:rPr>
            </w:pPr>
            <w:r w:rsidRPr="00F722D6">
              <w:rPr>
                <w:rFonts w:ascii="Arial" w:hAnsi="Arial" w:cs="Arial"/>
              </w:rPr>
              <w:t>10</w:t>
            </w:r>
            <w:r w:rsidRPr="00F722D6">
              <w:rPr>
                <w:rFonts w:ascii="Arial" w:hAnsi="Arial" w:cs="Arial"/>
                <w:vertAlign w:val="superscript"/>
              </w:rPr>
              <w:t>th</w:t>
            </w:r>
            <w:r w:rsidRPr="00F722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76" w:type="dxa"/>
            <w:tcBorders>
              <w:top w:val="nil"/>
              <w:bottom w:val="single" w:sz="4" w:space="0" w:color="000000" w:themeColor="text1"/>
            </w:tcBorders>
          </w:tcPr>
          <w:p w:rsidR="00F722D6" w:rsidRPr="00F722D6" w:rsidRDefault="00F722D6" w:rsidP="00814F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C.B.S.E</w:t>
            </w:r>
          </w:p>
        </w:tc>
        <w:tc>
          <w:tcPr>
            <w:tcW w:w="3672" w:type="dxa"/>
            <w:tcBorders>
              <w:top w:val="nil"/>
              <w:bottom w:val="single" w:sz="4" w:space="0" w:color="000000" w:themeColor="text1"/>
            </w:tcBorders>
          </w:tcPr>
          <w:p w:rsidR="00F722D6" w:rsidRPr="00F722D6" w:rsidRDefault="00C72527" w:rsidP="00814F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  <w:r w:rsidR="00F722D6">
              <w:rPr>
                <w:rFonts w:ascii="Arial" w:hAnsi="Arial" w:cs="Arial"/>
              </w:rPr>
              <w:t>.20</w:t>
            </w:r>
          </w:p>
        </w:tc>
      </w:tr>
    </w:tbl>
    <w:p w:rsidR="004E4034" w:rsidRPr="00846977" w:rsidRDefault="004E4034" w:rsidP="00814F12">
      <w:pPr>
        <w:spacing w:line="276" w:lineRule="auto"/>
        <w:ind w:left="360"/>
        <w:rPr>
          <w:rFonts w:ascii="Arial" w:hAnsi="Arial" w:cs="Arial"/>
          <w:sz w:val="22"/>
          <w:szCs w:val="22"/>
          <w:lang w:val="en-GB"/>
        </w:rPr>
      </w:pPr>
    </w:p>
    <w:p w:rsidR="00773E2D" w:rsidRPr="00F81D6C" w:rsidRDefault="00773E2D" w:rsidP="00814F1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Roles &amp; Responsibilities</w:t>
      </w:r>
      <w:r w:rsidR="00846977">
        <w:rPr>
          <w:rFonts w:ascii="Arial" w:hAnsi="Arial" w:cs="Arial"/>
          <w:b/>
          <w:sz w:val="22"/>
          <w:szCs w:val="22"/>
          <w:lang w:val="en-GB"/>
        </w:rPr>
        <w:t xml:space="preserve"> in </w:t>
      </w:r>
      <w:proofErr w:type="spellStart"/>
      <w:r w:rsidR="00C72527">
        <w:rPr>
          <w:rFonts w:ascii="Arial" w:hAnsi="Arial" w:cs="Arial"/>
          <w:b/>
          <w:sz w:val="22"/>
          <w:szCs w:val="22"/>
          <w:lang w:val="en-GB"/>
        </w:rPr>
        <w:t>Fintellix</w:t>
      </w:r>
      <w:proofErr w:type="spellEnd"/>
      <w:r w:rsidR="00C72527">
        <w:rPr>
          <w:rFonts w:ascii="Arial" w:hAnsi="Arial" w:cs="Arial"/>
          <w:b/>
          <w:sz w:val="22"/>
          <w:szCs w:val="22"/>
          <w:lang w:val="en-GB"/>
        </w:rPr>
        <w:t xml:space="preserve"> Solution</w:t>
      </w:r>
    </w:p>
    <w:p w:rsidR="000751BD" w:rsidRPr="002A2B5E" w:rsidRDefault="002A2B5E" w:rsidP="00814F12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2A2B5E">
        <w:rPr>
          <w:rFonts w:ascii="Arial" w:hAnsi="Arial" w:cs="Arial"/>
          <w:sz w:val="22"/>
          <w:szCs w:val="22"/>
        </w:rPr>
        <w:t>Developed Regulatory Reports for Bank</w:t>
      </w:r>
      <w:r>
        <w:rPr>
          <w:rFonts w:ascii="Arial" w:hAnsi="Arial" w:cs="Arial"/>
          <w:sz w:val="22"/>
          <w:szCs w:val="22"/>
        </w:rPr>
        <w:t>.</w:t>
      </w:r>
    </w:p>
    <w:p w:rsidR="002A2B5E" w:rsidRDefault="002A2B5E" w:rsidP="00814F12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Developed mappings in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Informatica</w:t>
      </w:r>
      <w:proofErr w:type="spellEnd"/>
      <w:r>
        <w:rPr>
          <w:rFonts w:ascii="Arial" w:hAnsi="Arial" w:cs="Arial"/>
          <w:sz w:val="22"/>
          <w:szCs w:val="22"/>
          <w:lang w:val="en-GB"/>
        </w:rPr>
        <w:t>.</w:t>
      </w:r>
    </w:p>
    <w:p w:rsidR="003A6D0B" w:rsidRPr="002A2B5E" w:rsidRDefault="003A6D0B" w:rsidP="00814F1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:rsidR="00F722D6" w:rsidRPr="00324DF1" w:rsidRDefault="0083577D" w:rsidP="00814F1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Project</w:t>
      </w:r>
    </w:p>
    <w:p w:rsidR="00314B7B" w:rsidRDefault="00C72527" w:rsidP="00814F12">
      <w:pPr>
        <w:spacing w:after="1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Fintellix</w:t>
      </w:r>
      <w:proofErr w:type="spellEnd"/>
      <w:r>
        <w:rPr>
          <w:rFonts w:ascii="Arial" w:hAnsi="Arial" w:cs="Arial"/>
          <w:b/>
        </w:rPr>
        <w:t xml:space="preserve"> Solutions</w:t>
      </w:r>
    </w:p>
    <w:p w:rsidR="00C72527" w:rsidRPr="007C7A9E" w:rsidRDefault="0083577D" w:rsidP="00814F12">
      <w:pPr>
        <w:rPr>
          <w:rFonts w:ascii="Arial" w:hAnsi="Arial" w:cs="Arial"/>
        </w:rPr>
      </w:pPr>
      <w:r w:rsidRPr="00F23834">
        <w:rPr>
          <w:rFonts w:ascii="Arial" w:hAnsi="Arial" w:cs="Arial"/>
        </w:rPr>
        <w:t>Project</w:t>
      </w:r>
      <w:r>
        <w:rPr>
          <w:rFonts w:ascii="Arial" w:hAnsi="Arial" w:cs="Arial"/>
          <w:b/>
        </w:rPr>
        <w:tab/>
      </w:r>
      <w:r w:rsidR="00FE0598">
        <w:rPr>
          <w:rFonts w:ascii="Arial" w:hAnsi="Arial" w:cs="Arial"/>
          <w:b/>
        </w:rPr>
        <w:tab/>
      </w:r>
      <w:proofErr w:type="gramStart"/>
      <w:r w:rsidR="00F653F5" w:rsidRPr="00F23834">
        <w:rPr>
          <w:rFonts w:ascii="Arial" w:hAnsi="Arial" w:cs="Arial"/>
        </w:rPr>
        <w:t>:</w:t>
      </w:r>
      <w:r w:rsidR="007C7A9E">
        <w:rPr>
          <w:rFonts w:ascii="Arial" w:hAnsi="Arial" w:cs="Arial"/>
        </w:rPr>
        <w:t>DATAHUB</w:t>
      </w:r>
      <w:proofErr w:type="gramEnd"/>
      <w:r w:rsidR="007C7A9E">
        <w:rPr>
          <w:rFonts w:ascii="Arial" w:hAnsi="Arial" w:cs="Arial"/>
        </w:rPr>
        <w:t xml:space="preserve"> , ICICI , VIETNAM</w:t>
      </w:r>
    </w:p>
    <w:p w:rsidR="0071457E" w:rsidRDefault="00F653F5" w:rsidP="00814F1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Period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:</w:t>
      </w:r>
      <w:r w:rsidR="007C7A9E">
        <w:rPr>
          <w:rFonts w:ascii="Arial" w:hAnsi="Arial" w:cs="Arial"/>
        </w:rPr>
        <w:t>6</w:t>
      </w:r>
      <w:proofErr w:type="gramEnd"/>
      <w:r w:rsidR="007C7A9E">
        <w:rPr>
          <w:rFonts w:ascii="Arial" w:hAnsi="Arial" w:cs="Arial"/>
        </w:rPr>
        <w:t xml:space="preserve"> Months</w:t>
      </w:r>
    </w:p>
    <w:p w:rsidR="0083577D" w:rsidRDefault="00F653F5" w:rsidP="00814F12">
      <w:pPr>
        <w:rPr>
          <w:rFonts w:ascii="Arial" w:hAnsi="Arial" w:cs="Arial"/>
        </w:rPr>
      </w:pPr>
      <w:r>
        <w:rPr>
          <w:rFonts w:ascii="Arial" w:hAnsi="Arial" w:cs="Arial"/>
        </w:rPr>
        <w:t>Team Member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:</w:t>
      </w:r>
      <w:r w:rsidR="007C7A9E">
        <w:rPr>
          <w:rFonts w:ascii="Arial" w:hAnsi="Arial" w:cs="Arial"/>
        </w:rPr>
        <w:t>15</w:t>
      </w:r>
      <w:proofErr w:type="gramEnd"/>
    </w:p>
    <w:p w:rsidR="007C7A9E" w:rsidRDefault="0083577D" w:rsidP="00814F12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Description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E00B1F">
        <w:rPr>
          <w:rFonts w:ascii="Arial" w:hAnsi="Arial" w:cs="Arial"/>
        </w:rPr>
        <w:t xml:space="preserve"> </w:t>
      </w:r>
      <w:r w:rsidR="007C7A9E">
        <w:rPr>
          <w:rFonts w:ascii="Arial" w:hAnsi="Arial" w:cs="Arial"/>
        </w:rPr>
        <w:t xml:space="preserve">The data from the source system comes in our reception where it is stored in our schema, after that we apply </w:t>
      </w:r>
      <w:proofErr w:type="spellStart"/>
      <w:r w:rsidR="007C7A9E">
        <w:rPr>
          <w:rFonts w:ascii="Arial" w:hAnsi="Arial" w:cs="Arial"/>
        </w:rPr>
        <w:t>Informatica</w:t>
      </w:r>
      <w:proofErr w:type="spellEnd"/>
      <w:r w:rsidR="007C7A9E">
        <w:rPr>
          <w:rFonts w:ascii="Arial" w:hAnsi="Arial" w:cs="Arial"/>
        </w:rPr>
        <w:t xml:space="preserve"> to populate tables of other schema and then select the required data. Finally we prepare regulatory reports.</w:t>
      </w:r>
    </w:p>
    <w:p w:rsidR="00F653F5" w:rsidRDefault="00F653F5" w:rsidP="00814F12">
      <w:pPr>
        <w:ind w:left="1440" w:firstLine="720"/>
        <w:rPr>
          <w:rFonts w:ascii="Arial" w:hAnsi="Arial" w:cs="Arial"/>
          <w:sz w:val="22"/>
          <w:szCs w:val="22"/>
          <w:lang w:val="en-GB"/>
        </w:rPr>
      </w:pPr>
    </w:p>
    <w:p w:rsidR="00314B7B" w:rsidRPr="00324DF1" w:rsidRDefault="00314B7B" w:rsidP="00814F1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Academic Project</w:t>
      </w:r>
    </w:p>
    <w:p w:rsidR="00314B7B" w:rsidRPr="00314B7B" w:rsidRDefault="00314B7B" w:rsidP="00814F12">
      <w:pPr>
        <w:pStyle w:val="ListParagraph"/>
        <w:numPr>
          <w:ilvl w:val="0"/>
          <w:numId w:val="8"/>
        </w:numPr>
        <w:rPr>
          <w:b/>
        </w:rPr>
      </w:pPr>
      <w:r>
        <w:rPr>
          <w:rFonts w:ascii="Arial" w:hAnsi="Arial" w:cs="Arial"/>
        </w:rPr>
        <w:t>Completed CDAC project titled “</w:t>
      </w:r>
      <w:r>
        <w:rPr>
          <w:rFonts w:ascii="Arial" w:hAnsi="Arial" w:cs="Arial"/>
          <w:b/>
        </w:rPr>
        <w:t>Cab Rental System</w:t>
      </w:r>
      <w:r>
        <w:rPr>
          <w:rFonts w:ascii="Arial" w:hAnsi="Arial" w:cs="Arial"/>
        </w:rPr>
        <w:t xml:space="preserve">” using core Java technology &amp; </w:t>
      </w:r>
      <w:r w:rsidR="007C7A9E">
        <w:rPr>
          <w:rFonts w:ascii="Arial" w:hAnsi="Arial" w:cs="Arial"/>
        </w:rPr>
        <w:t>Oracle</w:t>
      </w:r>
      <w:r>
        <w:rPr>
          <w:rFonts w:ascii="Arial" w:hAnsi="Arial" w:cs="Arial"/>
        </w:rPr>
        <w:t xml:space="preserve"> data base.</w:t>
      </w:r>
    </w:p>
    <w:p w:rsidR="00CA3A52" w:rsidRPr="000751BD" w:rsidRDefault="00314B7B" w:rsidP="00814F12">
      <w:pPr>
        <w:pStyle w:val="ListParagraph"/>
        <w:numPr>
          <w:ilvl w:val="0"/>
          <w:numId w:val="8"/>
        </w:numPr>
        <w:rPr>
          <w:b/>
        </w:rPr>
      </w:pPr>
      <w:r>
        <w:rPr>
          <w:rFonts w:ascii="Arial" w:hAnsi="Arial" w:cs="Arial"/>
        </w:rPr>
        <w:t>Completed Major Project titled “</w:t>
      </w:r>
      <w:r w:rsidR="000751BD">
        <w:rPr>
          <w:rFonts w:ascii="Arial" w:hAnsi="Arial" w:cs="Arial"/>
          <w:b/>
        </w:rPr>
        <w:t>Remote Home Appliances</w:t>
      </w:r>
      <w:r>
        <w:rPr>
          <w:rFonts w:ascii="Arial" w:hAnsi="Arial" w:cs="Arial"/>
        </w:rPr>
        <w:t>”</w:t>
      </w:r>
      <w:r w:rsidR="000751BD">
        <w:rPr>
          <w:rFonts w:ascii="Arial" w:hAnsi="Arial" w:cs="Arial"/>
        </w:rPr>
        <w:t xml:space="preserve"> during </w:t>
      </w:r>
      <w:proofErr w:type="spellStart"/>
      <w:r w:rsidR="000751BD">
        <w:rPr>
          <w:rFonts w:ascii="Arial" w:hAnsi="Arial" w:cs="Arial"/>
        </w:rPr>
        <w:t>B.tech</w:t>
      </w:r>
      <w:proofErr w:type="spellEnd"/>
      <w:r w:rsidR="000751BD">
        <w:rPr>
          <w:rFonts w:ascii="Arial" w:hAnsi="Arial" w:cs="Arial"/>
        </w:rPr>
        <w:t xml:space="preserve"> in May 2012</w:t>
      </w:r>
    </w:p>
    <w:p w:rsidR="00234C88" w:rsidRDefault="00234C88" w:rsidP="00814F12">
      <w:pPr>
        <w:rPr>
          <w:rFonts w:ascii="Arial" w:hAnsi="Arial" w:cs="Arial"/>
          <w:sz w:val="22"/>
          <w:szCs w:val="22"/>
          <w:lang w:val="en-GB"/>
        </w:rPr>
      </w:pPr>
    </w:p>
    <w:p w:rsidR="000E05D6" w:rsidRPr="00FE0598" w:rsidRDefault="007C424B" w:rsidP="00814F1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 w:rsidRPr="00324DF1">
        <w:rPr>
          <w:rFonts w:ascii="Arial" w:hAnsi="Arial" w:cs="Arial"/>
          <w:b/>
          <w:sz w:val="22"/>
          <w:szCs w:val="22"/>
          <w:lang w:val="en-GB"/>
        </w:rPr>
        <w:t>Extra Curricular Activities</w:t>
      </w:r>
    </w:p>
    <w:p w:rsidR="001D7A3E" w:rsidRPr="00E00B1F" w:rsidRDefault="007C7A9E" w:rsidP="00814F1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Participated in </w:t>
      </w:r>
      <w:r w:rsidR="00E00B1F">
        <w:rPr>
          <w:rFonts w:ascii="Arial" w:hAnsi="Arial" w:cs="Arial"/>
          <w:sz w:val="22"/>
          <w:szCs w:val="22"/>
        </w:rPr>
        <w:t xml:space="preserve">regional level </w:t>
      </w:r>
      <w:proofErr w:type="spellStart"/>
      <w:r w:rsidR="00E00B1F">
        <w:rPr>
          <w:rFonts w:ascii="Arial" w:hAnsi="Arial" w:cs="Arial"/>
          <w:sz w:val="22"/>
          <w:szCs w:val="22"/>
        </w:rPr>
        <w:t>kho-kho</w:t>
      </w:r>
      <w:proofErr w:type="spellEnd"/>
      <w:r w:rsidR="00E00B1F">
        <w:rPr>
          <w:rFonts w:ascii="Arial" w:hAnsi="Arial" w:cs="Arial"/>
          <w:sz w:val="22"/>
          <w:szCs w:val="22"/>
        </w:rPr>
        <w:t xml:space="preserve"> tournament at school</w:t>
      </w:r>
      <w:r w:rsidR="001D7A3E">
        <w:rPr>
          <w:rFonts w:ascii="Arial" w:hAnsi="Arial" w:cs="Arial"/>
          <w:sz w:val="22"/>
          <w:szCs w:val="22"/>
        </w:rPr>
        <w:t>.</w:t>
      </w:r>
    </w:p>
    <w:p w:rsidR="00E00B1F" w:rsidRPr="00FE0598" w:rsidRDefault="00E00B1F" w:rsidP="00814F1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Participated in inter school Quiz competition</w:t>
      </w:r>
      <w:r w:rsidR="00AF7A9F">
        <w:rPr>
          <w:rFonts w:ascii="Arial" w:hAnsi="Arial" w:cs="Arial"/>
          <w:sz w:val="22"/>
          <w:szCs w:val="22"/>
        </w:rPr>
        <w:t>.</w:t>
      </w:r>
    </w:p>
    <w:p w:rsidR="00FE0598" w:rsidRPr="00FE0598" w:rsidRDefault="00FE0598" w:rsidP="00814F12">
      <w:pPr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FE0598" w:rsidRPr="000751BD" w:rsidRDefault="00FE0598" w:rsidP="00814F1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Strength</w:t>
      </w:r>
    </w:p>
    <w:p w:rsidR="00FE0598" w:rsidRPr="004E45E0" w:rsidRDefault="00FE0598" w:rsidP="00814F12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Positive attitude &amp; ability to adapt to work demands.</w:t>
      </w:r>
      <w:r w:rsidRPr="004E45E0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E0598" w:rsidRDefault="00FE0598" w:rsidP="00814F12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ability &amp; Desire to grow, develop, and adapt to change.</w:t>
      </w:r>
    </w:p>
    <w:p w:rsidR="00FE0598" w:rsidRPr="00FE0598" w:rsidRDefault="00FE0598" w:rsidP="00814F12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Learning New Things Soon.</w:t>
      </w:r>
    </w:p>
    <w:p w:rsidR="00C72DDC" w:rsidRDefault="00C72DDC" w:rsidP="00814F12">
      <w:pPr>
        <w:rPr>
          <w:rFonts w:ascii="Arial" w:hAnsi="Arial" w:cs="Arial"/>
        </w:rPr>
      </w:pPr>
    </w:p>
    <w:p w:rsidR="007C424B" w:rsidRPr="00324DF1" w:rsidRDefault="007C424B" w:rsidP="00814F1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 w:rsidRPr="00324DF1">
        <w:rPr>
          <w:rFonts w:ascii="Arial" w:hAnsi="Arial" w:cs="Arial"/>
          <w:b/>
          <w:sz w:val="22"/>
          <w:szCs w:val="22"/>
          <w:lang w:val="en-GB"/>
        </w:rPr>
        <w:t>Personal Details</w:t>
      </w:r>
    </w:p>
    <w:p w:rsidR="007C424B" w:rsidRPr="00324DF1" w:rsidRDefault="007C424B" w:rsidP="00814F12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324DF1">
        <w:rPr>
          <w:rFonts w:ascii="Arial" w:hAnsi="Arial" w:cs="Arial"/>
          <w:sz w:val="22"/>
          <w:szCs w:val="22"/>
          <w:lang w:val="en-GB"/>
        </w:rPr>
        <w:t>Date of Birth</w:t>
      </w:r>
      <w:r>
        <w:rPr>
          <w:rFonts w:ascii="Arial" w:hAnsi="Arial" w:cs="Arial"/>
          <w:sz w:val="22"/>
          <w:szCs w:val="22"/>
          <w:lang w:val="en-GB"/>
        </w:rPr>
        <w:tab/>
        <w:t xml:space="preserve">  </w:t>
      </w:r>
      <w:r>
        <w:rPr>
          <w:rFonts w:ascii="Arial" w:hAnsi="Arial" w:cs="Arial"/>
          <w:sz w:val="22"/>
          <w:szCs w:val="22"/>
          <w:lang w:val="en-GB"/>
        </w:rPr>
        <w:tab/>
        <w:t xml:space="preserve">:  </w:t>
      </w:r>
      <w:r w:rsidRPr="00324DF1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ab/>
      </w:r>
      <w:r w:rsidR="0071457E">
        <w:rPr>
          <w:rFonts w:ascii="Arial" w:hAnsi="Arial" w:cs="Arial"/>
          <w:sz w:val="22"/>
          <w:szCs w:val="22"/>
          <w:lang w:val="en-GB"/>
        </w:rPr>
        <w:t>29 April 1988</w:t>
      </w:r>
    </w:p>
    <w:p w:rsidR="007C424B" w:rsidRPr="00324DF1" w:rsidRDefault="007C424B" w:rsidP="00814F12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324DF1">
        <w:rPr>
          <w:rFonts w:ascii="Arial" w:hAnsi="Arial" w:cs="Arial"/>
          <w:sz w:val="22"/>
          <w:szCs w:val="22"/>
          <w:lang w:val="en-GB"/>
        </w:rPr>
        <w:t>Languages Known</w:t>
      </w:r>
      <w:r>
        <w:rPr>
          <w:rFonts w:ascii="Arial" w:hAnsi="Arial" w:cs="Arial"/>
          <w:sz w:val="22"/>
          <w:szCs w:val="22"/>
          <w:lang w:val="en-GB"/>
        </w:rPr>
        <w:t xml:space="preserve">     </w:t>
      </w:r>
      <w:r>
        <w:rPr>
          <w:rFonts w:ascii="Arial" w:hAnsi="Arial" w:cs="Arial"/>
          <w:sz w:val="22"/>
          <w:szCs w:val="22"/>
          <w:lang w:val="en-GB"/>
        </w:rPr>
        <w:tab/>
        <w:t>: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324DF1">
        <w:rPr>
          <w:rFonts w:ascii="Arial" w:hAnsi="Arial" w:cs="Arial"/>
          <w:sz w:val="22"/>
          <w:szCs w:val="22"/>
          <w:lang w:val="en-GB"/>
        </w:rPr>
        <w:t>Hindi, English.</w:t>
      </w:r>
    </w:p>
    <w:p w:rsidR="007C424B" w:rsidRPr="00324DF1" w:rsidRDefault="007C424B" w:rsidP="00814F12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324DF1">
        <w:rPr>
          <w:rFonts w:ascii="Arial" w:hAnsi="Arial" w:cs="Arial"/>
          <w:sz w:val="22"/>
          <w:szCs w:val="22"/>
          <w:lang w:val="en-GB"/>
        </w:rPr>
        <w:t xml:space="preserve">Hobbies 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</w:t>
      </w:r>
      <w:r w:rsidRPr="00324DF1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  <w:t>:</w:t>
      </w:r>
      <w:r>
        <w:rPr>
          <w:rFonts w:ascii="Arial" w:hAnsi="Arial" w:cs="Arial"/>
          <w:sz w:val="22"/>
          <w:szCs w:val="22"/>
          <w:lang w:val="en-GB"/>
        </w:rPr>
        <w:tab/>
      </w:r>
      <w:r w:rsidR="00F23834">
        <w:rPr>
          <w:rFonts w:ascii="Arial" w:hAnsi="Arial" w:cs="Arial"/>
          <w:sz w:val="22"/>
          <w:szCs w:val="22"/>
          <w:lang w:val="en-GB"/>
        </w:rPr>
        <w:t xml:space="preserve">Listening music, </w:t>
      </w:r>
      <w:r w:rsidRPr="00324DF1">
        <w:rPr>
          <w:rFonts w:ascii="Arial" w:hAnsi="Arial" w:cs="Arial"/>
          <w:sz w:val="22"/>
          <w:szCs w:val="22"/>
          <w:lang w:val="en-GB"/>
        </w:rPr>
        <w:t>playing games</w:t>
      </w:r>
      <w:r w:rsidR="00C6329B">
        <w:rPr>
          <w:rFonts w:ascii="Arial" w:hAnsi="Arial" w:cs="Arial"/>
          <w:sz w:val="22"/>
          <w:szCs w:val="22"/>
          <w:lang w:val="en-GB"/>
        </w:rPr>
        <w:t>, playing cards</w:t>
      </w:r>
    </w:p>
    <w:p w:rsidR="007C424B" w:rsidRDefault="007C424B" w:rsidP="00814F12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D95043">
        <w:rPr>
          <w:rFonts w:ascii="Arial" w:hAnsi="Arial" w:cs="Arial"/>
          <w:sz w:val="22"/>
          <w:szCs w:val="22"/>
          <w:lang w:val="en-GB"/>
        </w:rPr>
        <w:t xml:space="preserve">Address </w:t>
      </w:r>
      <w:r w:rsidRPr="00D95043">
        <w:rPr>
          <w:rFonts w:ascii="Arial" w:hAnsi="Arial" w:cs="Arial"/>
          <w:sz w:val="22"/>
          <w:szCs w:val="22"/>
          <w:lang w:val="en-GB"/>
        </w:rPr>
        <w:tab/>
      </w:r>
      <w:r w:rsidR="00F23834">
        <w:rPr>
          <w:rFonts w:ascii="Arial" w:hAnsi="Arial" w:cs="Arial"/>
          <w:sz w:val="22"/>
          <w:szCs w:val="22"/>
          <w:lang w:val="en-GB"/>
        </w:rPr>
        <w:tab/>
      </w:r>
      <w:r w:rsidR="00F23834">
        <w:rPr>
          <w:rFonts w:ascii="Arial" w:hAnsi="Arial" w:cs="Arial"/>
          <w:sz w:val="22"/>
          <w:szCs w:val="22"/>
          <w:lang w:val="en-GB"/>
        </w:rPr>
        <w:tab/>
      </w:r>
      <w:r w:rsidRPr="00D95043">
        <w:rPr>
          <w:rFonts w:ascii="Arial" w:hAnsi="Arial" w:cs="Arial"/>
          <w:sz w:val="22"/>
          <w:szCs w:val="22"/>
          <w:lang w:val="en-GB"/>
        </w:rPr>
        <w:t>:</w:t>
      </w:r>
      <w:r w:rsidRPr="00D95043">
        <w:rPr>
          <w:rFonts w:ascii="Arial" w:hAnsi="Arial" w:cs="Arial"/>
          <w:sz w:val="22"/>
          <w:szCs w:val="22"/>
          <w:lang w:val="en-GB"/>
        </w:rPr>
        <w:tab/>
      </w:r>
      <w:r w:rsidR="0071457E">
        <w:rPr>
          <w:rFonts w:ascii="Arial" w:hAnsi="Arial" w:cs="Arial"/>
          <w:sz w:val="22"/>
          <w:szCs w:val="22"/>
          <w:lang w:val="en-GB"/>
        </w:rPr>
        <w:t xml:space="preserve">d 308 </w:t>
      </w:r>
      <w:proofErr w:type="spellStart"/>
      <w:r w:rsidR="0071457E">
        <w:rPr>
          <w:rFonts w:ascii="Arial" w:hAnsi="Arial" w:cs="Arial"/>
          <w:sz w:val="22"/>
          <w:szCs w:val="22"/>
          <w:lang w:val="en-GB"/>
        </w:rPr>
        <w:t>Shivaji</w:t>
      </w:r>
      <w:proofErr w:type="spellEnd"/>
      <w:r w:rsidR="0071457E">
        <w:rPr>
          <w:rFonts w:ascii="Arial" w:hAnsi="Arial" w:cs="Arial"/>
          <w:sz w:val="22"/>
          <w:szCs w:val="22"/>
          <w:lang w:val="en-GB"/>
        </w:rPr>
        <w:t xml:space="preserve"> colony, </w:t>
      </w:r>
      <w:proofErr w:type="spellStart"/>
      <w:r w:rsidR="0071457E">
        <w:rPr>
          <w:rFonts w:ascii="Arial" w:hAnsi="Arial" w:cs="Arial"/>
          <w:sz w:val="22"/>
          <w:szCs w:val="22"/>
          <w:lang w:val="en-GB"/>
        </w:rPr>
        <w:t>Roorkee</w:t>
      </w:r>
      <w:proofErr w:type="spellEnd"/>
      <w:r w:rsidR="0071457E">
        <w:rPr>
          <w:rFonts w:ascii="Arial" w:hAnsi="Arial" w:cs="Arial"/>
          <w:sz w:val="22"/>
          <w:szCs w:val="22"/>
          <w:lang w:val="en-GB"/>
        </w:rPr>
        <w:t xml:space="preserve"> , </w:t>
      </w:r>
      <w:proofErr w:type="spellStart"/>
      <w:r w:rsidR="0071457E">
        <w:rPr>
          <w:rFonts w:ascii="Arial" w:hAnsi="Arial" w:cs="Arial"/>
          <w:sz w:val="22"/>
          <w:szCs w:val="22"/>
          <w:lang w:val="en-GB"/>
        </w:rPr>
        <w:t>Hari</w:t>
      </w:r>
      <w:r w:rsidR="005325CB">
        <w:rPr>
          <w:rFonts w:ascii="Arial" w:hAnsi="Arial" w:cs="Arial"/>
          <w:sz w:val="22"/>
          <w:szCs w:val="22"/>
          <w:lang w:val="en-GB"/>
        </w:rPr>
        <w:t>d</w:t>
      </w:r>
      <w:r w:rsidR="0071457E">
        <w:rPr>
          <w:rFonts w:ascii="Arial" w:hAnsi="Arial" w:cs="Arial"/>
          <w:sz w:val="22"/>
          <w:szCs w:val="22"/>
          <w:lang w:val="en-GB"/>
        </w:rPr>
        <w:t>war</w:t>
      </w:r>
      <w:proofErr w:type="spellEnd"/>
      <w:r w:rsidR="0071457E">
        <w:rPr>
          <w:rFonts w:ascii="Arial" w:hAnsi="Arial" w:cs="Arial"/>
          <w:sz w:val="22"/>
          <w:szCs w:val="22"/>
          <w:lang w:val="en-GB"/>
        </w:rPr>
        <w:t xml:space="preserve"> , </w:t>
      </w:r>
      <w:proofErr w:type="spellStart"/>
      <w:r w:rsidR="0071457E">
        <w:rPr>
          <w:rFonts w:ascii="Arial" w:hAnsi="Arial" w:cs="Arial"/>
          <w:sz w:val="22"/>
          <w:szCs w:val="22"/>
          <w:lang w:val="en-GB"/>
        </w:rPr>
        <w:t>Uttarakhand</w:t>
      </w:r>
      <w:proofErr w:type="spellEnd"/>
    </w:p>
    <w:p w:rsidR="00963755" w:rsidRDefault="00963755" w:rsidP="00814F1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:rsidR="00963755" w:rsidRPr="000751BD" w:rsidRDefault="00963755" w:rsidP="00814F1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sectPr w:rsidR="00963755" w:rsidRPr="000751BD" w:rsidSect="00F722D6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1EA8"/>
    <w:multiLevelType w:val="hybridMultilevel"/>
    <w:tmpl w:val="9888253E"/>
    <w:lvl w:ilvl="0" w:tplc="0316D936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2B57F2"/>
    <w:multiLevelType w:val="hybridMultilevel"/>
    <w:tmpl w:val="15A23C94"/>
    <w:lvl w:ilvl="0" w:tplc="0316D936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B809DC"/>
    <w:multiLevelType w:val="hybridMultilevel"/>
    <w:tmpl w:val="B986C3A0"/>
    <w:lvl w:ilvl="0" w:tplc="0316D936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53458E"/>
    <w:multiLevelType w:val="hybridMultilevel"/>
    <w:tmpl w:val="52C6F74C"/>
    <w:lvl w:ilvl="0" w:tplc="0316D936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33113F"/>
    <w:multiLevelType w:val="hybridMultilevel"/>
    <w:tmpl w:val="BADE83F6"/>
    <w:lvl w:ilvl="0" w:tplc="0316D936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D6264B"/>
    <w:multiLevelType w:val="hybridMultilevel"/>
    <w:tmpl w:val="8C307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A4EDD"/>
    <w:multiLevelType w:val="hybridMultilevel"/>
    <w:tmpl w:val="8EF6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62125"/>
    <w:multiLevelType w:val="hybridMultilevel"/>
    <w:tmpl w:val="721872E2"/>
    <w:lvl w:ilvl="0" w:tplc="0316D936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722D6"/>
    <w:rsid w:val="0000098C"/>
    <w:rsid w:val="00013E58"/>
    <w:rsid w:val="00032A5B"/>
    <w:rsid w:val="00071F87"/>
    <w:rsid w:val="000751BD"/>
    <w:rsid w:val="00090616"/>
    <w:rsid w:val="000E05D6"/>
    <w:rsid w:val="001407E1"/>
    <w:rsid w:val="00171CD9"/>
    <w:rsid w:val="00172D22"/>
    <w:rsid w:val="00174527"/>
    <w:rsid w:val="001D7A3E"/>
    <w:rsid w:val="001E2AA4"/>
    <w:rsid w:val="00234C88"/>
    <w:rsid w:val="00255CA5"/>
    <w:rsid w:val="002A2B5E"/>
    <w:rsid w:val="002C6A86"/>
    <w:rsid w:val="002F5DC8"/>
    <w:rsid w:val="00314B7B"/>
    <w:rsid w:val="0032216E"/>
    <w:rsid w:val="003A0175"/>
    <w:rsid w:val="003A4A6F"/>
    <w:rsid w:val="003A6D0B"/>
    <w:rsid w:val="003C60FA"/>
    <w:rsid w:val="003F1A2A"/>
    <w:rsid w:val="00434117"/>
    <w:rsid w:val="00480F53"/>
    <w:rsid w:val="004A36E3"/>
    <w:rsid w:val="004E4034"/>
    <w:rsid w:val="004E45E0"/>
    <w:rsid w:val="005325CB"/>
    <w:rsid w:val="005B45FC"/>
    <w:rsid w:val="005C45A4"/>
    <w:rsid w:val="005E1E6D"/>
    <w:rsid w:val="00620A91"/>
    <w:rsid w:val="006D4B29"/>
    <w:rsid w:val="0071457E"/>
    <w:rsid w:val="00773E2D"/>
    <w:rsid w:val="00793884"/>
    <w:rsid w:val="007C424B"/>
    <w:rsid w:val="007C7967"/>
    <w:rsid w:val="007C7A9E"/>
    <w:rsid w:val="007E11CF"/>
    <w:rsid w:val="00814F12"/>
    <w:rsid w:val="0083577D"/>
    <w:rsid w:val="00846977"/>
    <w:rsid w:val="008834B1"/>
    <w:rsid w:val="0088507F"/>
    <w:rsid w:val="009118BA"/>
    <w:rsid w:val="00912D4B"/>
    <w:rsid w:val="00924156"/>
    <w:rsid w:val="00963755"/>
    <w:rsid w:val="00980C11"/>
    <w:rsid w:val="00982FA1"/>
    <w:rsid w:val="009F35DB"/>
    <w:rsid w:val="00A4648C"/>
    <w:rsid w:val="00AF7A9F"/>
    <w:rsid w:val="00B21C91"/>
    <w:rsid w:val="00B6443C"/>
    <w:rsid w:val="00B76B95"/>
    <w:rsid w:val="00B9796F"/>
    <w:rsid w:val="00BC7F37"/>
    <w:rsid w:val="00C613AB"/>
    <w:rsid w:val="00C6329B"/>
    <w:rsid w:val="00C72527"/>
    <w:rsid w:val="00C72DDC"/>
    <w:rsid w:val="00CA3A52"/>
    <w:rsid w:val="00CC690F"/>
    <w:rsid w:val="00D23353"/>
    <w:rsid w:val="00D57B7A"/>
    <w:rsid w:val="00D92D88"/>
    <w:rsid w:val="00D95043"/>
    <w:rsid w:val="00DB40C1"/>
    <w:rsid w:val="00E00B1F"/>
    <w:rsid w:val="00E5221C"/>
    <w:rsid w:val="00E914F9"/>
    <w:rsid w:val="00E95317"/>
    <w:rsid w:val="00EE20F4"/>
    <w:rsid w:val="00EF228F"/>
    <w:rsid w:val="00F23834"/>
    <w:rsid w:val="00F653F5"/>
    <w:rsid w:val="00F722D6"/>
    <w:rsid w:val="00F81D6C"/>
    <w:rsid w:val="00FA1C71"/>
    <w:rsid w:val="00FA5DC8"/>
    <w:rsid w:val="00FB6E86"/>
    <w:rsid w:val="00FC3D4B"/>
    <w:rsid w:val="00FD143F"/>
    <w:rsid w:val="00FE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2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632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5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50AC8-797C-44B4-937F-994C5974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Kapil</cp:lastModifiedBy>
  <cp:revision>18</cp:revision>
  <dcterms:created xsi:type="dcterms:W3CDTF">2015-12-02T19:41:00Z</dcterms:created>
  <dcterms:modified xsi:type="dcterms:W3CDTF">2017-08-31T16:18:00Z</dcterms:modified>
</cp:coreProperties>
</file>